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A7" w:rsidRDefault="002517A7" w:rsidP="002517A7">
      <w:pPr>
        <w:pStyle w:val="Default"/>
      </w:pPr>
    </w:p>
    <w:p w:rsidR="002517A7" w:rsidRDefault="002517A7" w:rsidP="002517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OPŁATY PRZY NABYCIU DZIAŁKI</w:t>
      </w:r>
    </w:p>
    <w:p w:rsidR="002517A7" w:rsidRDefault="002517A7" w:rsidP="002517A7">
      <w:pPr>
        <w:pStyle w:val="Default"/>
        <w:jc w:val="center"/>
        <w:rPr>
          <w:sz w:val="28"/>
          <w:szCs w:val="28"/>
        </w:rPr>
      </w:pP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Zgodnie z § 147 statutu PZD, w roku nabycia prawa do działki działkowiec jest zobowiązany do uiszczenia dwóch podwyższonych opłat ogrodowych tj.: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opłaty ogrodowej przeznaczonej na pokrycie wydatków, o których mowa w § 144 ust. 3 pkt 1, podwyższonej o kwotę określoną przez zarząd ROD; kwota ta nie może przekroczyć wartości infrastruktury ogrodowej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przypadającej na jedną działkę w ROD </w:t>
      </w:r>
      <w:r>
        <w:rPr>
          <w:i/>
          <w:iCs/>
          <w:sz w:val="28"/>
          <w:szCs w:val="28"/>
        </w:rPr>
        <w:t xml:space="preserve">(zwana potocznie opłatą inwestycyjną) </w:t>
      </w:r>
      <w:r w:rsidRPr="002517A7">
        <w:rPr>
          <w:sz w:val="28"/>
          <w:szCs w:val="28"/>
        </w:rPr>
        <w:t xml:space="preserve">- </w:t>
      </w:r>
      <w:r w:rsidRPr="002517A7">
        <w:rPr>
          <w:bCs/>
          <w:sz w:val="28"/>
          <w:szCs w:val="28"/>
        </w:rPr>
        <w:t>§ 147 ust. 1 pkt 1</w:t>
      </w:r>
      <w:r w:rsidR="00097FEB">
        <w:rPr>
          <w:b/>
          <w:bCs/>
          <w:sz w:val="28"/>
          <w:szCs w:val="28"/>
        </w:rPr>
        <w:t>, obecnie (2025</w:t>
      </w:r>
      <w:r>
        <w:rPr>
          <w:b/>
          <w:bCs/>
          <w:sz w:val="28"/>
          <w:szCs w:val="28"/>
        </w:rPr>
        <w:t xml:space="preserve"> r) w ROD  „Biała </w:t>
      </w:r>
      <w:r w:rsidR="00097FEB">
        <w:rPr>
          <w:b/>
          <w:bCs/>
          <w:sz w:val="28"/>
          <w:szCs w:val="28"/>
        </w:rPr>
        <w:t>Róża” wynosi ona 2.300</w:t>
      </w:r>
      <w:r>
        <w:rPr>
          <w:b/>
          <w:bCs/>
          <w:sz w:val="28"/>
          <w:szCs w:val="28"/>
        </w:rPr>
        <w:t xml:space="preserve"> zł, </w:t>
      </w:r>
      <w:r>
        <w:rPr>
          <w:sz w:val="28"/>
          <w:szCs w:val="28"/>
        </w:rPr>
        <w:t>oraz</w:t>
      </w:r>
    </w:p>
    <w:p w:rsidR="002517A7" w:rsidRP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opłaty ogrodowej przeznaczonej na pokrycie wydatków, o których mowa w § 144 ust. 3 pkt 5, podwyższoną o kwotę określoną przez okręgową radę PZD; kwota ta nie może przekroczyć 25% minimalnego wynagrodzenia za pracę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określonego w obowiązujących przepisach </w:t>
      </w:r>
      <w:r>
        <w:rPr>
          <w:i/>
          <w:iCs/>
          <w:sz w:val="28"/>
          <w:szCs w:val="28"/>
        </w:rPr>
        <w:t xml:space="preserve">(zwana potocznie wpisowym) </w:t>
      </w:r>
      <w:r w:rsidRPr="002517A7">
        <w:rPr>
          <w:sz w:val="28"/>
          <w:szCs w:val="28"/>
        </w:rPr>
        <w:t xml:space="preserve">- </w:t>
      </w:r>
      <w:r w:rsidRPr="002517A7">
        <w:rPr>
          <w:bCs/>
          <w:sz w:val="28"/>
          <w:szCs w:val="28"/>
        </w:rPr>
        <w:t>§ 147 ust. 1 pkt 2</w:t>
      </w:r>
      <w:r>
        <w:rPr>
          <w:bCs/>
          <w:sz w:val="28"/>
          <w:szCs w:val="28"/>
        </w:rPr>
        <w:t xml:space="preserve">, </w:t>
      </w:r>
      <w:r w:rsidR="00097FEB">
        <w:rPr>
          <w:b/>
          <w:bCs/>
          <w:sz w:val="28"/>
          <w:szCs w:val="28"/>
        </w:rPr>
        <w:t>obecnie (2025</w:t>
      </w:r>
      <w:bookmarkStart w:id="0" w:name="_GoBack"/>
      <w:bookmarkEnd w:id="0"/>
      <w:r w:rsidRPr="002517A7">
        <w:rPr>
          <w:b/>
          <w:bCs/>
          <w:sz w:val="28"/>
          <w:szCs w:val="28"/>
        </w:rPr>
        <w:t xml:space="preserve"> r.) wynosi </w:t>
      </w:r>
      <w:r w:rsidR="00E63A1A">
        <w:rPr>
          <w:b/>
          <w:bCs/>
          <w:sz w:val="28"/>
          <w:szCs w:val="28"/>
        </w:rPr>
        <w:t xml:space="preserve">ona </w:t>
      </w:r>
      <w:r w:rsidRPr="002517A7">
        <w:rPr>
          <w:b/>
          <w:bCs/>
          <w:sz w:val="28"/>
          <w:szCs w:val="28"/>
        </w:rPr>
        <w:t>500 zł.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tej zasady istnieje jednak kilka wyjątków, kiedy to nowy działkowiec będzie zwolniony od obowiązku uiszczenia obu ww. opłat albo tylko opłaty, o której mowa w § 147 ust. 1 pkt 1 statutu PZD </w:t>
      </w:r>
      <w:r>
        <w:rPr>
          <w:i/>
          <w:iCs/>
          <w:sz w:val="28"/>
          <w:szCs w:val="28"/>
        </w:rPr>
        <w:t xml:space="preserve">(zwanej potocznie opłatą inwestycyjną). </w:t>
      </w:r>
      <w:r>
        <w:rPr>
          <w:sz w:val="28"/>
          <w:szCs w:val="28"/>
        </w:rPr>
        <w:t>Przy tej okazji należy zaznaczyć, że statut PZD nie przewiduje, aby działkowiec był zwolniony wyłącznie z opłaty zwanej potocznie wpisowym.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Nowy działkowiec nie będzie musiał płacić na rzecz PZD obu opłat tj. opłaty, o której mowa § 147 ust. 1 pkt 1 </w:t>
      </w:r>
      <w:r>
        <w:rPr>
          <w:b/>
          <w:bCs/>
          <w:i/>
          <w:iCs/>
          <w:sz w:val="28"/>
          <w:szCs w:val="28"/>
        </w:rPr>
        <w:t xml:space="preserve">(potocznie zwanej opłatą inwestycyjną) </w:t>
      </w:r>
      <w:r>
        <w:rPr>
          <w:b/>
          <w:bCs/>
          <w:sz w:val="28"/>
          <w:szCs w:val="28"/>
        </w:rPr>
        <w:t xml:space="preserve">oraz § 147 ust. 1 pkt 2 statutu PZD </w:t>
      </w:r>
      <w:r>
        <w:rPr>
          <w:b/>
          <w:bCs/>
          <w:i/>
          <w:iCs/>
          <w:sz w:val="28"/>
          <w:szCs w:val="28"/>
        </w:rPr>
        <w:t xml:space="preserve">(potocznie zwanej wpisowym) </w:t>
      </w:r>
      <w:r>
        <w:rPr>
          <w:b/>
          <w:bCs/>
          <w:sz w:val="28"/>
          <w:szCs w:val="28"/>
        </w:rPr>
        <w:t>w następujących przypadkach, gdy:</w:t>
      </w:r>
    </w:p>
    <w:p w:rsidR="002517A7" w:rsidRDefault="002517A7" w:rsidP="002517A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1) nabył działkę (zamienną) w związku z likwidacją ROD lub jego części ,</w:t>
      </w:r>
    </w:p>
    <w:p w:rsidR="002517A7" w:rsidRDefault="002517A7" w:rsidP="002517A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2) nabył działkę w drodze zamiany praw do działek w tym samym ROD. Co oznacza,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że takie zwolnienie nie będzie zachodziło w sytuacji, gdy działkowiec zbył swoją działkę i jednocześnie nabył nową działkę (na podstawie umowy zamiany) w innym ROD albo działkowiec zbył swoją działkę (na podstawie umowy przeniesienia praw do działki), a następnie tj. tego samego dnia albo w terminie późniejszym nabył nową działkę (na podstawie kolejnej umowy przeniesienia praw do działki) w tym samym lub innym ROD.</w:t>
      </w:r>
    </w:p>
    <w:p w:rsidR="002517A7" w:rsidRDefault="002517A7" w:rsidP="002517A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3) nabył prawo do działki swojego współmałżonka,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nabył prawo do działki po zmarłym małżonku.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</w:p>
    <w:p w:rsidR="005D113C" w:rsidRDefault="002517A7" w:rsidP="002517A7">
      <w:pPr>
        <w:jc w:val="both"/>
      </w:pPr>
      <w:r>
        <w:rPr>
          <w:sz w:val="28"/>
          <w:szCs w:val="28"/>
        </w:rPr>
        <w:t xml:space="preserve">Natomiast </w:t>
      </w:r>
      <w:r>
        <w:rPr>
          <w:b/>
          <w:bCs/>
          <w:sz w:val="28"/>
          <w:szCs w:val="28"/>
        </w:rPr>
        <w:t xml:space="preserve">nowy działkowiec nie będzie musiał płacić na rzecz PZD wyłącznie opłaty, o której mowa § 147 ust. 1 statutu PZD </w:t>
      </w:r>
      <w:r>
        <w:rPr>
          <w:b/>
          <w:bCs/>
          <w:i/>
          <w:iCs/>
          <w:sz w:val="28"/>
          <w:szCs w:val="28"/>
        </w:rPr>
        <w:t xml:space="preserve">(potocznie zwanej opłatą inwestycyjną) </w:t>
      </w:r>
      <w:r>
        <w:rPr>
          <w:sz w:val="28"/>
          <w:szCs w:val="28"/>
        </w:rPr>
        <w:t xml:space="preserve">w przypadku, gdy nabył prawo do działki po osobie bliskiej (na podstawie umowy przeniesienia praw do działki albo po śmierci działkowca). Natomiast w takiej sytuacji będzie zobowiązany do uiszczenia na rzecz ROD opłaty, o której mowa w § 147 ust. 1 pkt 2 statutu PZD </w:t>
      </w:r>
      <w:r>
        <w:rPr>
          <w:i/>
          <w:iCs/>
          <w:sz w:val="28"/>
          <w:szCs w:val="28"/>
        </w:rPr>
        <w:t xml:space="preserve">(potocznie zwanej wpisowym). </w:t>
      </w:r>
      <w:r>
        <w:rPr>
          <w:sz w:val="28"/>
          <w:szCs w:val="28"/>
        </w:rPr>
        <w:t>Krąg osób bliskich został zdefiniowany w § 5 ust 1 pkt 9 statutu PZD.</w:t>
      </w:r>
    </w:p>
    <w:sectPr w:rsidR="005D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F8"/>
    <w:rsid w:val="00097FEB"/>
    <w:rsid w:val="002517A7"/>
    <w:rsid w:val="004E10F8"/>
    <w:rsid w:val="005D113C"/>
    <w:rsid w:val="00E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66C"/>
  <w15:chartTrackingRefBased/>
  <w15:docId w15:val="{9969B8BC-5A27-4408-984D-00B420D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Dorian w</cp:lastModifiedBy>
  <cp:revision>4</cp:revision>
  <dcterms:created xsi:type="dcterms:W3CDTF">2024-09-20T06:29:00Z</dcterms:created>
  <dcterms:modified xsi:type="dcterms:W3CDTF">2025-02-22T17:43:00Z</dcterms:modified>
</cp:coreProperties>
</file>